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FCB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 из таблицы 2.3. объект измерения, параметр и средство изм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рения.</w:t>
      </w:r>
    </w:p>
    <w:p w:rsidR="00843FCB" w:rsidRPr="00004A40" w:rsidRDefault="00843FCB" w:rsidP="00843FC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</w:rPr>
      </w:pPr>
      <w:r w:rsidRPr="00004A40">
        <w:rPr>
          <w:rFonts w:ascii="Times New Roman" w:hAnsi="Times New Roman"/>
          <w:color w:val="000000"/>
          <w:sz w:val="28"/>
          <w:szCs w:val="28"/>
        </w:rPr>
        <w:t>Выполнить эскиз объекта исследования с указанием измеряемых пар</w:t>
      </w:r>
      <w:r w:rsidRPr="00004A40">
        <w:rPr>
          <w:rFonts w:ascii="Times New Roman" w:hAnsi="Times New Roman"/>
          <w:color w:val="000000"/>
          <w:sz w:val="28"/>
          <w:szCs w:val="28"/>
        </w:rPr>
        <w:t>а</w:t>
      </w:r>
      <w:r w:rsidRPr="00004A40">
        <w:rPr>
          <w:rFonts w:ascii="Times New Roman" w:hAnsi="Times New Roman"/>
          <w:color w:val="000000"/>
          <w:sz w:val="28"/>
          <w:szCs w:val="28"/>
        </w:rPr>
        <w:t>метров.</w:t>
      </w:r>
      <w:r w:rsidRPr="00004A40">
        <w:rPr>
          <w:rFonts w:ascii="Times New Roman" w:hAnsi="Times New Roman"/>
        </w:rPr>
        <w:t xml:space="preserve"> </w:t>
      </w:r>
    </w:p>
    <w:p w:rsidR="00843FCB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прямые измерения в соответствии с п. 2.6.</w:t>
      </w:r>
    </w:p>
    <w:p w:rsidR="00843FCB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измерений записать в таблицу 2.4</w:t>
      </w:r>
    </w:p>
    <w:p w:rsidR="00843FCB" w:rsidRDefault="00843FCB" w:rsidP="00843FCB">
      <w:pPr>
        <w:pStyle w:val="a3"/>
        <w:widowControl w:val="0"/>
        <w:autoSpaceDE w:val="0"/>
        <w:autoSpaceDN w:val="0"/>
        <w:adjustRightInd w:val="0"/>
        <w:spacing w:line="239" w:lineRule="auto"/>
        <w:ind w:left="1211"/>
        <w:rPr>
          <w:rStyle w:val="BodytextItalic"/>
          <w:i w:val="0"/>
          <w:sz w:val="28"/>
          <w:szCs w:val="28"/>
        </w:rPr>
      </w:pPr>
      <w:proofErr w:type="spellStart"/>
      <w:r>
        <w:rPr>
          <w:rStyle w:val="BodytextItalic"/>
          <w:sz w:val="28"/>
          <w:szCs w:val="28"/>
          <w:lang w:val="en-US"/>
        </w:rPr>
        <w:t>a</w:t>
      </w:r>
      <w:r w:rsidRPr="0034744A">
        <w:rPr>
          <w:rStyle w:val="BodytextItalic"/>
          <w:i w:val="0"/>
          <w:sz w:val="28"/>
          <w:szCs w:val="28"/>
          <w:vertAlign w:val="subscript"/>
          <w:lang w:val="en-US"/>
        </w:rPr>
        <w:t>i</w:t>
      </w:r>
      <w:proofErr w:type="spellEnd"/>
      <w:r w:rsidRPr="0034744A">
        <w:rPr>
          <w:rStyle w:val="BodytextItalic"/>
          <w:i w:val="0"/>
          <w:sz w:val="28"/>
          <w:szCs w:val="28"/>
          <w:vertAlign w:val="subscript"/>
        </w:rPr>
        <w:t xml:space="preserve">1 </w:t>
      </w:r>
      <w:r w:rsidRPr="0034744A">
        <w:rPr>
          <w:rStyle w:val="BodytextItalic"/>
          <w:i w:val="0"/>
          <w:sz w:val="28"/>
          <w:szCs w:val="28"/>
        </w:rPr>
        <w:t xml:space="preserve">– </w:t>
      </w:r>
      <w:r>
        <w:rPr>
          <w:rStyle w:val="BodytextItalic"/>
          <w:i w:val="0"/>
          <w:sz w:val="28"/>
          <w:szCs w:val="28"/>
        </w:rPr>
        <w:t>измеренная величина, к примеру длины</w:t>
      </w:r>
    </w:p>
    <w:p w:rsidR="00843FCB" w:rsidRPr="0034744A" w:rsidRDefault="00843FCB" w:rsidP="00843FCB">
      <w:pPr>
        <w:pStyle w:val="a3"/>
        <w:widowControl w:val="0"/>
        <w:autoSpaceDE w:val="0"/>
        <w:autoSpaceDN w:val="0"/>
        <w:adjustRightInd w:val="0"/>
        <w:spacing w:line="239" w:lineRule="auto"/>
        <w:ind w:left="1211"/>
        <w:rPr>
          <w:rFonts w:ascii="Times New Roman" w:hAnsi="Times New Roman"/>
          <w:sz w:val="28"/>
          <w:szCs w:val="28"/>
        </w:rPr>
      </w:pPr>
      <w:proofErr w:type="spellStart"/>
      <w:r>
        <w:rPr>
          <w:rStyle w:val="BodytextItalic"/>
          <w:sz w:val="28"/>
          <w:szCs w:val="28"/>
          <w:lang w:val="en-US"/>
        </w:rPr>
        <w:t>a</w:t>
      </w:r>
      <w:r w:rsidRPr="0034744A">
        <w:rPr>
          <w:rStyle w:val="BodytextItalic"/>
          <w:i w:val="0"/>
          <w:sz w:val="28"/>
          <w:szCs w:val="28"/>
          <w:vertAlign w:val="subscript"/>
          <w:lang w:val="en-US"/>
        </w:rPr>
        <w:t>i</w:t>
      </w:r>
      <w:proofErr w:type="spellEnd"/>
      <w:r>
        <w:rPr>
          <w:rStyle w:val="BodytextItalic"/>
          <w:i w:val="0"/>
          <w:sz w:val="28"/>
          <w:szCs w:val="28"/>
          <w:vertAlign w:val="subscript"/>
        </w:rPr>
        <w:t xml:space="preserve">2 </w:t>
      </w:r>
      <w:r w:rsidRPr="0034744A">
        <w:rPr>
          <w:rStyle w:val="BodytextItalic"/>
          <w:i w:val="0"/>
          <w:sz w:val="28"/>
          <w:szCs w:val="28"/>
        </w:rPr>
        <w:t xml:space="preserve">– </w:t>
      </w:r>
      <w:r>
        <w:rPr>
          <w:rStyle w:val="BodytextItalic"/>
          <w:i w:val="0"/>
          <w:sz w:val="28"/>
          <w:szCs w:val="28"/>
        </w:rPr>
        <w:t>измеренная величина, к примеру ширины</w:t>
      </w:r>
    </w:p>
    <w:p w:rsidR="00843FCB" w:rsidRPr="006A31C9" w:rsidRDefault="00843FCB" w:rsidP="00843FCB">
      <w:pPr>
        <w:spacing w:line="360" w:lineRule="auto"/>
        <w:rPr>
          <w:color w:val="000000"/>
        </w:rPr>
      </w:pPr>
      <w:r w:rsidRPr="006A31C9">
        <w:rPr>
          <w:color w:val="000000"/>
        </w:rPr>
        <w:t xml:space="preserve">Таблица </w:t>
      </w:r>
      <w:r>
        <w:rPr>
          <w:color w:val="000000"/>
        </w:rPr>
        <w:t>2</w:t>
      </w:r>
      <w:r w:rsidRPr="006A31C9">
        <w:rPr>
          <w:color w:val="000000"/>
        </w:rPr>
        <w:t>.</w:t>
      </w:r>
      <w:r>
        <w:rPr>
          <w:color w:val="000000"/>
        </w:rPr>
        <w:t>4</w:t>
      </w:r>
      <w:r w:rsidRPr="006A31C9">
        <w:rPr>
          <w:color w:val="000000"/>
        </w:rPr>
        <w:t xml:space="preserve">.  -  Результаты измерений геометрических величин </w:t>
      </w: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3"/>
        <w:gridCol w:w="903"/>
        <w:gridCol w:w="1523"/>
        <w:gridCol w:w="1971"/>
        <w:gridCol w:w="863"/>
        <w:gridCol w:w="1500"/>
        <w:gridCol w:w="1971"/>
      </w:tblGrid>
      <w:tr w:rsidR="00843FCB" w:rsidRPr="003F5A6B" w:rsidTr="005C4376">
        <w:trPr>
          <w:trHeight w:val="566"/>
          <w:jc w:val="center"/>
        </w:trPr>
        <w:tc>
          <w:tcPr>
            <w:tcW w:w="0" w:type="auto"/>
          </w:tcPr>
          <w:p w:rsidR="00843FCB" w:rsidRPr="0034744A" w:rsidRDefault="00843FCB" w:rsidP="005C4376">
            <w:pPr>
              <w:jc w:val="center"/>
            </w:pPr>
            <w:r w:rsidRPr="003F5A6B">
              <w:t>№</w:t>
            </w:r>
          </w:p>
          <w:p w:rsidR="00843FCB" w:rsidRPr="003F5A6B" w:rsidRDefault="00843FCB" w:rsidP="005C4376">
            <w:pPr>
              <w:jc w:val="center"/>
            </w:pPr>
            <w:proofErr w:type="gramStart"/>
            <w:r w:rsidRPr="003F5A6B">
              <w:t>п</w:t>
            </w:r>
            <w:proofErr w:type="gramEnd"/>
            <w:r w:rsidRPr="0034744A">
              <w:t>/</w:t>
            </w:r>
            <w:r w:rsidRPr="003F5A6B">
              <w:t>п</w:t>
            </w:r>
          </w:p>
        </w:tc>
        <w:tc>
          <w:tcPr>
            <w:tcW w:w="1128" w:type="dxa"/>
          </w:tcPr>
          <w:p w:rsidR="00843FCB" w:rsidRPr="0034744A" w:rsidRDefault="00843FCB" w:rsidP="005C4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BodytextItalic"/>
                <w:sz w:val="28"/>
                <w:szCs w:val="28"/>
                <w:lang w:val="en-US"/>
              </w:rPr>
              <w:t>a</w:t>
            </w:r>
            <w:r w:rsidRPr="0034744A">
              <w:rPr>
                <w:rStyle w:val="BodytextItalic"/>
                <w:i w:val="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4744A">
              <w:rPr>
                <w:rStyle w:val="BodytextItalic"/>
                <w:i w:val="0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592" w:type="dxa"/>
          </w:tcPr>
          <w:p w:rsidR="00843FCB" w:rsidRPr="0034744A" w:rsidRDefault="00843FCB" w:rsidP="005C4376">
            <w:pPr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w:rPr>
                      <w:rFonts w:ascii="Cambria Math" w:hAnsi="Cambria Math"/>
                      <w:sz w:val="28"/>
                      <w:szCs w:val="28"/>
                      <w:vertAlign w:val="subscript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– 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Pr="003F5A6B">
              <w:rPr>
                <w:lang w:val="en-US"/>
              </w:rPr>
              <w:fldChar w:fldCharType="begin"/>
            </w:r>
            <w:r w:rsidRPr="0034744A">
              <w:instrText xml:space="preserve"> </w:instrText>
            </w:r>
            <w:r w:rsidRPr="003F5A6B">
              <w:rPr>
                <w:lang w:val="en-US"/>
              </w:rPr>
              <w:instrText>QUOTE</w:instrText>
            </w:r>
            <w:r w:rsidRPr="0034744A">
              <w:instrText xml:space="preserve"> </w:instrText>
            </w:r>
            <w:r w:rsidRPr="003B43D2">
              <w:rPr>
                <w:noProof/>
              </w:rPr>
              <w:drawing>
                <wp:inline distT="0" distB="0" distL="0" distR="0" wp14:anchorId="6839D1BF" wp14:editId="0D306973">
                  <wp:extent cx="212090" cy="168275"/>
                  <wp:effectExtent l="0" t="0" r="0" b="0"/>
                  <wp:docPr id="345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44A">
              <w:instrText xml:space="preserve"> </w:instrText>
            </w:r>
            <w:r w:rsidRPr="003F5A6B">
              <w:rPr>
                <w:lang w:val="en-US"/>
              </w:rPr>
              <w:fldChar w:fldCharType="end"/>
            </w:r>
          </w:p>
        </w:tc>
        <w:tc>
          <w:tcPr>
            <w:tcW w:w="1835" w:type="dxa"/>
          </w:tcPr>
          <w:p w:rsidR="00843FCB" w:rsidRPr="0034744A" w:rsidRDefault="00843FCB" w:rsidP="005C4376">
            <w:pPr>
              <w:jc w:val="center"/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  <w:vertAlign w:val="subscript"/>
                        </w:rPr>
                        <m:t xml:space="preserve"> 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i</m:t>
                      </m:r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 xml:space="preserve">– 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acc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i</m:t>
                          </m:r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</m:e>
                  </m:acc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Pr="003F5A6B">
              <w:rPr>
                <w:lang w:val="en-US"/>
              </w:rPr>
              <w:fldChar w:fldCharType="begin"/>
            </w:r>
            <w:r w:rsidRPr="0034744A">
              <w:instrText xml:space="preserve"> </w:instrText>
            </w:r>
            <w:r w:rsidRPr="003F5A6B">
              <w:rPr>
                <w:lang w:val="en-US"/>
              </w:rPr>
              <w:instrText>QUOTE</w:instrText>
            </w:r>
            <w:r w:rsidRPr="0034744A">
              <w:instrText xml:space="preserve"> </w:instrText>
            </w:r>
            <w:r w:rsidRPr="003B43D2">
              <w:rPr>
                <w:noProof/>
              </w:rPr>
              <w:drawing>
                <wp:inline distT="0" distB="0" distL="0" distR="0" wp14:anchorId="59676BB6" wp14:editId="6F9C0373">
                  <wp:extent cx="212090" cy="168275"/>
                  <wp:effectExtent l="0" t="0" r="0" b="0"/>
                  <wp:docPr id="346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6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4744A">
              <w:instrText xml:space="preserve"> </w:instrText>
            </w:r>
            <w:r w:rsidRPr="003F5A6B">
              <w:rPr>
                <w:lang w:val="en-US"/>
              </w:rPr>
              <w:fldChar w:fldCharType="end"/>
            </w:r>
          </w:p>
        </w:tc>
        <w:tc>
          <w:tcPr>
            <w:tcW w:w="1031" w:type="dxa"/>
          </w:tcPr>
          <w:p w:rsidR="00843FCB" w:rsidRPr="0034744A" w:rsidRDefault="00843FCB" w:rsidP="005C4376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Style w:val="BodytextItalic"/>
                <w:sz w:val="28"/>
                <w:szCs w:val="28"/>
                <w:lang w:val="en-US"/>
              </w:rPr>
              <w:t>a</w:t>
            </w:r>
            <w:r w:rsidRPr="0034744A">
              <w:rPr>
                <w:rStyle w:val="BodytextItalic"/>
                <w:i w:val="0"/>
                <w:sz w:val="28"/>
                <w:szCs w:val="28"/>
                <w:vertAlign w:val="subscript"/>
                <w:lang w:val="en-US"/>
              </w:rPr>
              <w:t>i</w:t>
            </w:r>
            <w:proofErr w:type="spellEnd"/>
            <w:r w:rsidRPr="0034744A">
              <w:rPr>
                <w:rStyle w:val="BodytextItalic"/>
                <w:i w:val="0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536" w:type="dxa"/>
          </w:tcPr>
          <w:p w:rsidR="00843FCB" w:rsidRPr="0034744A" w:rsidRDefault="00843FCB" w:rsidP="005C4376">
            <w:pPr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vertAlign w:val="subscript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– 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  <w:sz w:val="28"/>
                    <w:szCs w:val="28"/>
                  </w:rPr>
                  <m:t>)</m:t>
                </m:r>
              </m:oMath>
            </m:oMathPara>
          </w:p>
        </w:tc>
        <w:tc>
          <w:tcPr>
            <w:tcW w:w="1685" w:type="dxa"/>
          </w:tcPr>
          <w:p w:rsidR="00843FCB" w:rsidRPr="00D45D05" w:rsidRDefault="00843FCB" w:rsidP="005C4376">
            <w:pPr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b>
                      <m:sSub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(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  <w:vertAlign w:val="subscript"/>
                          </w:rPr>
                          <m:t xml:space="preserve"> 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– 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i2</m:t>
                            </m:r>
                          </m:sub>
                        </m:sSub>
                      </m:e>
                    </m:acc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  <w:r w:rsidRPr="003F5A6B">
              <w:t>1</w:t>
            </w: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  <w:r w:rsidRPr="003F5A6B">
              <w:t>2</w:t>
            </w: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  <w:r w:rsidRPr="003F5A6B">
              <w:t>…</w:t>
            </w: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  <w:r>
              <w:t>7</w:t>
            </w: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  <w:r w:rsidRPr="003B43D2">
              <w:rPr>
                <w:noProof/>
              </w:rPr>
              <w:drawing>
                <wp:inline distT="0" distB="0" distL="0" distR="0" wp14:anchorId="4198F31A" wp14:editId="23B2F32E">
                  <wp:extent cx="124460" cy="146050"/>
                  <wp:effectExtent l="0" t="0" r="0" b="0"/>
                  <wp:docPr id="347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  <w:r w:rsidRPr="003B43D2">
              <w:rPr>
                <w:noProof/>
              </w:rPr>
              <w:drawing>
                <wp:inline distT="0" distB="0" distL="0" distR="0" wp14:anchorId="786D4833" wp14:editId="1377BD73">
                  <wp:extent cx="124460" cy="146050"/>
                  <wp:effectExtent l="0" t="0" r="0" b="0"/>
                  <wp:docPr id="348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:rsidR="00843FCB" w:rsidRPr="003F5A6B" w:rsidRDefault="00843FCB" w:rsidP="005C4376">
            <w:pPr>
              <w:jc w:val="center"/>
            </w:pPr>
          </w:p>
        </w:tc>
      </w:tr>
      <w:tr w:rsidR="00843FCB" w:rsidRPr="003F5A6B" w:rsidTr="005C4376">
        <w:trPr>
          <w:trHeight w:val="278"/>
          <w:jc w:val="center"/>
        </w:trPr>
        <w:tc>
          <w:tcPr>
            <w:tcW w:w="0" w:type="auto"/>
          </w:tcPr>
          <w:p w:rsidR="00843FCB" w:rsidRPr="00496047" w:rsidRDefault="00843FCB" w:rsidP="005C4376">
            <w:pPr>
              <w:rPr>
                <w:sz w:val="20"/>
                <w:szCs w:val="20"/>
              </w:rPr>
            </w:pPr>
            <w:r w:rsidRPr="00496047">
              <w:rPr>
                <w:sz w:val="20"/>
                <w:szCs w:val="20"/>
              </w:rPr>
              <w:t>Среднее значение</w:t>
            </w:r>
          </w:p>
        </w:tc>
        <w:tc>
          <w:tcPr>
            <w:tcW w:w="1128" w:type="dxa"/>
          </w:tcPr>
          <w:p w:rsidR="00843FCB" w:rsidRPr="003F5A6B" w:rsidRDefault="00843FCB" w:rsidP="005C437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>1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592" w:type="dxa"/>
          </w:tcPr>
          <w:p w:rsidR="00843FCB" w:rsidRPr="003F5A6B" w:rsidRDefault="00843FCB" w:rsidP="005C4376">
            <w:pPr>
              <w:jc w:val="center"/>
            </w:pPr>
            <w:r w:rsidRPr="003B43D2">
              <w:rPr>
                <w:noProof/>
              </w:rPr>
              <w:drawing>
                <wp:inline distT="0" distB="0" distL="0" distR="0" wp14:anchorId="7DE219FA" wp14:editId="660B8175">
                  <wp:extent cx="124460" cy="146050"/>
                  <wp:effectExtent l="0" t="0" r="0" b="0"/>
                  <wp:docPr id="349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5" w:type="dxa"/>
          </w:tcPr>
          <w:p w:rsidR="00843FCB" w:rsidRPr="00D45D05" w:rsidRDefault="00843FCB" w:rsidP="005C4376">
            <w:pPr>
              <w:jc w:val="center"/>
              <w:rPr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1031" w:type="dxa"/>
          </w:tcPr>
          <w:p w:rsidR="00843FCB" w:rsidRPr="003F5A6B" w:rsidRDefault="00843FCB" w:rsidP="005C4376">
            <w:pPr>
              <w:jc w:val="center"/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subHide m:val="1"/>
                        <m:sup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naryPr>
                      <m:sub/>
                      <m:sup/>
                      <m:e>
                        <m:sSub>
                          <m:sSubPr>
                            <m:ctrlP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Style w:val="BodytextItalic"/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>2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den>
                </m:f>
              </m:oMath>
            </m:oMathPara>
          </w:p>
        </w:tc>
        <w:tc>
          <w:tcPr>
            <w:tcW w:w="1536" w:type="dxa"/>
          </w:tcPr>
          <w:p w:rsidR="00843FCB" w:rsidRPr="003F5A6B" w:rsidRDefault="00843FCB" w:rsidP="005C4376">
            <w:pPr>
              <w:jc w:val="center"/>
            </w:pPr>
            <w:r w:rsidRPr="003B43D2">
              <w:rPr>
                <w:noProof/>
              </w:rPr>
              <w:drawing>
                <wp:inline distT="0" distB="0" distL="0" distR="0" wp14:anchorId="02416A92" wp14:editId="22A224C1">
                  <wp:extent cx="124460" cy="146050"/>
                  <wp:effectExtent l="0" t="0" r="0" b="0"/>
                  <wp:docPr id="350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5" w:type="dxa"/>
          </w:tcPr>
          <w:p w:rsidR="00843FCB" w:rsidRPr="00D45D05" w:rsidRDefault="00843FCB" w:rsidP="005C4376">
            <w:pPr>
              <w:jc w:val="center"/>
              <w:rPr>
                <w:vertAlign w:val="subscript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eastAsia="en-US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  <m:r>
                      <w:rPr>
                        <w:rFonts w:asci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vertAlign w:val="subscript"/>
                              </w:rPr>
                              <m:t xml:space="preserve"> 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i</m:t>
                            </m:r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– 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i</m:t>
                                </m:r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nary>
              </m:oMath>
            </m:oMathPara>
          </w:p>
        </w:tc>
      </w:tr>
    </w:tbl>
    <w:p w:rsidR="00843FCB" w:rsidRDefault="00843FCB" w:rsidP="00843FCB">
      <w:pPr>
        <w:pStyle w:val="a3"/>
        <w:widowControl w:val="0"/>
        <w:autoSpaceDE w:val="0"/>
        <w:autoSpaceDN w:val="0"/>
        <w:adjustRightInd w:val="0"/>
        <w:spacing w:line="239" w:lineRule="auto"/>
        <w:ind w:left="1211"/>
        <w:rPr>
          <w:rFonts w:ascii="Times New Roman" w:hAnsi="Times New Roman"/>
          <w:sz w:val="28"/>
          <w:szCs w:val="28"/>
        </w:rPr>
      </w:pPr>
    </w:p>
    <w:p w:rsidR="00843FCB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272053">
        <w:rPr>
          <w:rFonts w:ascii="Times New Roman" w:hAnsi="Times New Roman"/>
          <w:sz w:val="28"/>
          <w:szCs w:val="28"/>
        </w:rPr>
        <w:t xml:space="preserve">Результат косвенного измерения параметра в соответствии с таблицей </w:t>
      </w:r>
      <w:r>
        <w:rPr>
          <w:rFonts w:ascii="Times New Roman" w:hAnsi="Times New Roman"/>
          <w:sz w:val="28"/>
          <w:szCs w:val="28"/>
        </w:rPr>
        <w:t>2.4.</w:t>
      </w:r>
    </w:p>
    <w:p w:rsidR="00843FCB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72053">
        <w:rPr>
          <w:rFonts w:ascii="Times New Roman" w:hAnsi="Times New Roman"/>
          <w:sz w:val="28"/>
          <w:szCs w:val="28"/>
        </w:rPr>
        <w:t>пределить</w:t>
      </w:r>
      <w:r>
        <w:rPr>
          <w:rFonts w:ascii="Times New Roman" w:hAnsi="Times New Roman"/>
          <w:sz w:val="28"/>
          <w:szCs w:val="28"/>
        </w:rPr>
        <w:t xml:space="preserve"> номинальное значение косвенно измеряемого параметра</w:t>
      </w:r>
      <w:r w:rsidRPr="00272053">
        <w:rPr>
          <w:rFonts w:ascii="Times New Roman" w:hAnsi="Times New Roman"/>
          <w:sz w:val="28"/>
          <w:szCs w:val="28"/>
        </w:rPr>
        <w:t xml:space="preserve"> по соответствующей</w:t>
      </w:r>
      <w:r>
        <w:rPr>
          <w:rFonts w:ascii="Times New Roman" w:hAnsi="Times New Roman"/>
          <w:sz w:val="28"/>
          <w:szCs w:val="28"/>
        </w:rPr>
        <w:t xml:space="preserve"> формуле, к примеру</w:t>
      </w:r>
      <w:r w:rsidRPr="00843FC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площадь</w:t>
      </w:r>
      <w:bookmarkStart w:id="0" w:name="_GoBack"/>
      <w:bookmarkEnd w:id="0"/>
    </w:p>
    <w:p w:rsidR="00843FCB" w:rsidRPr="00FC59F4" w:rsidRDefault="00843FCB" w:rsidP="00843FCB">
      <w:pPr>
        <w:pStyle w:val="a3"/>
        <w:widowControl w:val="0"/>
        <w:autoSpaceDE w:val="0"/>
        <w:autoSpaceDN w:val="0"/>
        <w:adjustRightInd w:val="0"/>
        <w:spacing w:line="239" w:lineRule="auto"/>
        <w:ind w:left="502"/>
        <w:rPr>
          <w:rFonts w:ascii="Times New Roman" w:hAnsi="Times New Roman"/>
          <w:i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S</m:t>
          </m:r>
          <m:r>
            <w:rPr>
              <w:rFonts w:ascii="Cambria Math" w:hAnsi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i</m:t>
                      </m:r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</w:rPr>
                        <m:t>1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Times New Roman" w:hAnsi="Cambria Math"/>
              <w:sz w:val="28"/>
              <w:szCs w:val="28"/>
              <w:lang w:eastAsia="ru-RU"/>
            </w:rPr>
            <m:t>*</m:t>
          </m:r>
          <m:f>
            <m:fPr>
              <m:ctrlPr>
                <w:rPr>
                  <w:rFonts w:ascii="Cambria Math" w:hAnsi="Times New Roman"/>
                  <w:i/>
                  <w:sz w:val="28"/>
                  <w:szCs w:val="28"/>
                  <w:lang w:eastAsia="ru-RU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Times New Roman"/>
                      <w:i/>
                      <w:sz w:val="28"/>
                      <w:szCs w:val="2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  <w:lang w:val="en-US"/>
                        </w:rPr>
                      </m:ctrlPr>
                    </m:sSubPr>
                    <m:e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  <w:lang w:val="en-US"/>
                        </w:rPr>
                        <m:t>i</m:t>
                      </m:r>
                      <m:r>
                        <w:rPr>
                          <w:rStyle w:val="BodytextItalic"/>
                          <w:rFonts w:ascii="Cambria Math"/>
                          <w:sz w:val="28"/>
                          <w:szCs w:val="28"/>
                          <w:vertAlign w:val="subscript"/>
                        </w:rPr>
                        <m:t>2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den>
          </m:f>
          <m:r>
            <w:rPr>
              <w:rFonts w:ascii="Cambria Math" w:hAnsi="Times New Roman"/>
              <w:sz w:val="28"/>
              <w:szCs w:val="28"/>
              <w:lang w:eastAsia="ru-RU"/>
            </w:rPr>
            <m:t>=___________</m:t>
          </m:r>
          <m:sSup>
            <m:sSupPr>
              <m:ctrlPr>
                <w:rPr>
                  <w:rFonts w:ascii="Cambria Math" w:hAnsi="Times New Roman"/>
                  <w:i/>
                  <w:sz w:val="28"/>
                  <w:szCs w:val="28"/>
                  <w:lang w:eastAsia="ru-RU"/>
                </w:rPr>
              </m:ctrlPr>
            </m:sSupPr>
            <m:e>
              <m:r>
                <w:rPr>
                  <w:rFonts w:ascii="Cambria Math" w:hAnsi="Times New Roman"/>
                  <w:sz w:val="28"/>
                  <w:szCs w:val="28"/>
                  <w:lang w:eastAsia="ru-RU"/>
                </w:rPr>
                <m:t>м</m:t>
              </m:r>
            </m:e>
            <m:sup>
              <m:r>
                <w:rPr>
                  <w:rFonts w:ascii="Cambria Math" w:hAnsi="Times New Roman"/>
                  <w:sz w:val="28"/>
                  <w:szCs w:val="28"/>
                  <w:lang w:eastAsia="ru-RU"/>
                </w:rPr>
                <m:t>2</m:t>
              </m:r>
            </m:sup>
          </m:sSup>
        </m:oMath>
      </m:oMathPara>
    </w:p>
    <w:p w:rsidR="00843FCB" w:rsidRPr="006A4091" w:rsidRDefault="00843FCB" w:rsidP="00843FCB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A4091">
        <w:rPr>
          <w:rFonts w:ascii="Times New Roman" w:hAnsi="Times New Roman"/>
          <w:sz w:val="28"/>
          <w:szCs w:val="28"/>
        </w:rPr>
        <w:t xml:space="preserve">Среднее квадратическое отклонение для параметра </w:t>
      </w:r>
      <w:proofErr w:type="spellStart"/>
      <w:r w:rsidRPr="006A4091">
        <w:rPr>
          <w:rFonts w:ascii="Times New Roman" w:hAnsi="Times New Roman"/>
          <w:sz w:val="28"/>
          <w:szCs w:val="28"/>
          <w:lang w:val="en-US"/>
        </w:rPr>
        <w:t>a</w:t>
      </w:r>
      <w:r w:rsidRPr="006A409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A4091">
        <w:rPr>
          <w:rFonts w:ascii="Times New Roman" w:hAnsi="Times New Roman"/>
          <w:sz w:val="28"/>
          <w:szCs w:val="28"/>
          <w:vertAlign w:val="subscript"/>
        </w:rPr>
        <w:t>1</w:t>
      </w:r>
      <w:r w:rsidRPr="006A4091">
        <w:rPr>
          <w:rFonts w:ascii="Times New Roman" w:hAnsi="Times New Roman"/>
          <w:sz w:val="28"/>
          <w:szCs w:val="28"/>
        </w:rPr>
        <w:t xml:space="preserve"> </w:t>
      </w:r>
    </w:p>
    <w:p w:rsidR="00843FCB" w:rsidRPr="00BD7D3B" w:rsidRDefault="00843FCB" w:rsidP="00843FC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а1</m:t>
              </m:r>
            </m:sub>
          </m:sSub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i1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i1 </m:t>
                              </m:r>
                            </m:sub>
                          </m:s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n(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n-1)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   </m:t>
              </m:r>
            </m:e>
          </m:rad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=_________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см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e>
            <m:sup/>
          </m:sSup>
        </m:oMath>
      </m:oMathPara>
    </w:p>
    <w:p w:rsidR="00843FCB" w:rsidRPr="006A4091" w:rsidRDefault="00843FCB" w:rsidP="00843FCB">
      <w:pPr>
        <w:pStyle w:val="a3"/>
        <w:widowControl w:val="0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6A4091">
        <w:rPr>
          <w:rFonts w:ascii="Times New Roman" w:hAnsi="Times New Roman"/>
          <w:sz w:val="28"/>
          <w:szCs w:val="28"/>
        </w:rPr>
        <w:t xml:space="preserve">Среднее квадратическое отклонение для параметра </w:t>
      </w:r>
      <w:proofErr w:type="spellStart"/>
      <w:r w:rsidRPr="006A4091">
        <w:rPr>
          <w:rFonts w:ascii="Times New Roman" w:hAnsi="Times New Roman"/>
          <w:sz w:val="28"/>
          <w:szCs w:val="28"/>
          <w:lang w:val="en-US"/>
        </w:rPr>
        <w:t>a</w:t>
      </w:r>
      <w:r w:rsidRPr="006A4091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 w:rsidRPr="006A4091">
        <w:rPr>
          <w:rFonts w:ascii="Times New Roman" w:hAnsi="Times New Roman"/>
          <w:sz w:val="28"/>
          <w:szCs w:val="28"/>
          <w:vertAlign w:val="subscript"/>
        </w:rPr>
        <w:t>2</w:t>
      </w:r>
    </w:p>
    <w:p w:rsidR="00843FCB" w:rsidRDefault="00843FCB" w:rsidP="00843FCB">
      <w:pPr>
        <w:pStyle w:val="a3"/>
        <w:widowControl w:val="0"/>
        <w:autoSpaceDE w:val="0"/>
        <w:autoSpaceDN w:val="0"/>
        <w:adjustRightInd w:val="0"/>
        <w:spacing w:line="239" w:lineRule="auto"/>
        <w:ind w:left="1211"/>
        <w:rPr>
          <w:rFonts w:ascii="Times New Roman" w:hAnsi="Times New Roman"/>
          <w:sz w:val="28"/>
          <w:szCs w:val="28"/>
        </w:rPr>
      </w:pPr>
    </w:p>
    <w:p w:rsidR="00843FCB" w:rsidRPr="00DA0EE9" w:rsidRDefault="00843FCB" w:rsidP="00843FCB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S</m:t>
              </m:r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а</m:t>
              </m:r>
              <m:r>
                <w:rPr>
                  <w:rFonts w:ascii="Cambria Math"/>
                  <w:sz w:val="28"/>
                  <w:szCs w:val="28"/>
                </w:rPr>
                <m:t>2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acc>
                                <m:accPr>
                                  <m:chr m:val="̅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acc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  <m:r>
                                <w:rPr>
                                  <w:rFonts w:ascii="Cambria Math"/>
                                  <w:sz w:val="28"/>
                                  <w:szCs w:val="28"/>
                                </w:rPr>
                                <m:t xml:space="preserve">2 </m:t>
                              </m:r>
                            </m:sub>
                          </m:sSub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)</m:t>
                          </m:r>
                        </m:e>
                        <m:sup>
                          <m:r>
                            <w:rPr>
                              <w:rFonts w:ascii="Cambria Math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nary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  <m:r>
                    <w:rPr>
                      <w:rFonts w:ascii="Cambria Math"/>
                      <w:sz w:val="28"/>
                      <w:szCs w:val="28"/>
                    </w:rPr>
                    <m:t>(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n-</m:t>
                  </m:r>
                  <m:r>
                    <w:rPr>
                      <w:rFonts w:ascii="Cambria Math"/>
                      <w:sz w:val="28"/>
                      <w:szCs w:val="28"/>
                    </w:rPr>
                    <m:t>1)</m:t>
                  </m:r>
                </m:den>
              </m:f>
            </m:e>
          </m:rad>
          <m:r>
            <w:rPr>
              <w:rFonts w:ascii="Cambria Math"/>
              <w:sz w:val="28"/>
              <w:szCs w:val="28"/>
            </w:rPr>
            <m:t>=</m:t>
          </m:r>
          <m:r>
            <m:rPr>
              <m:sty m:val="p"/>
            </m:rPr>
            <w:rPr>
              <w:rFonts w:ascii="Cambria Math"/>
              <w:sz w:val="28"/>
              <w:szCs w:val="28"/>
            </w:rPr>
            <m:t>___________</m:t>
          </m:r>
          <m:sSup>
            <m:sSupPr>
              <m:ctrlPr>
                <w:rPr>
                  <w:rFonts w:ascii="Cambria Math" w:eastAsia="Calibri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eastAsia="Calibri"/>
                  <w:sz w:val="28"/>
                  <w:szCs w:val="28"/>
                </w:rPr>
                <m:t>см</m:t>
              </m:r>
            </m:e>
            <m:sup>
              <m:r>
                <w:rPr>
                  <w:rFonts w:ascii="Cambria Math" w:eastAsia="Calibri"/>
                  <w:sz w:val="28"/>
                  <w:szCs w:val="28"/>
                </w:rPr>
                <m:t>2</m:t>
              </m:r>
            </m:sup>
          </m:sSup>
        </m:oMath>
      </m:oMathPara>
    </w:p>
    <w:p w:rsidR="00843FCB" w:rsidRPr="007035C2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035C2">
        <w:rPr>
          <w:rFonts w:ascii="Times New Roman" w:hAnsi="Times New Roman"/>
          <w:sz w:val="28"/>
          <w:szCs w:val="28"/>
        </w:rPr>
        <w:t>реднее квадратическое отклонение случайной погрешности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35C2">
        <w:rPr>
          <w:rFonts w:ascii="Times New Roman" w:hAnsi="Times New Roman"/>
          <w:sz w:val="28"/>
          <w:szCs w:val="28"/>
        </w:rPr>
        <w:lastRenderedPageBreak/>
        <w:t>результ</w:t>
      </w:r>
      <w:r w:rsidRPr="007035C2">
        <w:rPr>
          <w:rFonts w:ascii="Times New Roman" w:hAnsi="Times New Roman"/>
          <w:sz w:val="28"/>
          <w:szCs w:val="28"/>
        </w:rPr>
        <w:t>а</w:t>
      </w:r>
      <w:r w:rsidRPr="007035C2">
        <w:rPr>
          <w:rFonts w:ascii="Times New Roman" w:hAnsi="Times New Roman"/>
          <w:sz w:val="28"/>
          <w:szCs w:val="28"/>
        </w:rPr>
        <w:t xml:space="preserve">та </w:t>
      </w:r>
      <w:r w:rsidRPr="007035C2">
        <w:rPr>
          <w:rFonts w:ascii="Times New Roman" w:hAnsi="Times New Roman"/>
          <w:position w:val="-12"/>
          <w:sz w:val="28"/>
          <w:szCs w:val="28"/>
        </w:rPr>
        <w:object w:dxaOrig="639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05pt;height:21.5pt" o:ole="">
            <v:imagedata r:id="rId8" o:title=""/>
          </v:shape>
          <o:OLEObject Type="Embed" ProgID="Equation.3" ShapeID="_x0000_i1025" DrawAspect="Content" ObjectID="_1680587332" r:id="rId9"/>
        </w:object>
      </w:r>
      <w:r>
        <w:rPr>
          <w:rFonts w:ascii="Times New Roman" w:hAnsi="Times New Roman"/>
          <w:sz w:val="28"/>
          <w:szCs w:val="28"/>
        </w:rPr>
        <w:t xml:space="preserve"> для </w:t>
      </w:r>
      <w:r w:rsidRPr="007035C2">
        <w:rPr>
          <w:rFonts w:ascii="Times New Roman" w:hAnsi="Times New Roman"/>
          <w:sz w:val="28"/>
          <w:szCs w:val="28"/>
        </w:rPr>
        <w:t>косвенно измер</w:t>
      </w:r>
      <w:r>
        <w:rPr>
          <w:rFonts w:ascii="Times New Roman" w:hAnsi="Times New Roman"/>
          <w:sz w:val="28"/>
          <w:szCs w:val="28"/>
        </w:rPr>
        <w:t>яемого параметра</w:t>
      </w:r>
      <w:r w:rsidRPr="007035C2">
        <w:rPr>
          <w:rFonts w:ascii="Times New Roman" w:hAnsi="Times New Roman"/>
          <w:sz w:val="28"/>
          <w:szCs w:val="28"/>
        </w:rPr>
        <w:t xml:space="preserve"> </w:t>
      </w:r>
    </w:p>
    <w:p w:rsidR="00843FCB" w:rsidRPr="00B73D97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  <w:rPr>
          <w:sz w:val="28"/>
          <w:szCs w:val="28"/>
        </w:rPr>
      </w:pPr>
      <w:r w:rsidRPr="007035C2">
        <w:rPr>
          <w:sz w:val="28"/>
          <w:szCs w:val="28"/>
        </w:rPr>
        <w:t xml:space="preserve"> </w:t>
      </w:r>
      <w:r w:rsidRPr="005134BF">
        <w:rPr>
          <w:position w:val="-34"/>
          <w:sz w:val="28"/>
          <w:szCs w:val="28"/>
        </w:rPr>
        <w:object w:dxaOrig="9499" w:dyaOrig="880">
          <v:shape id="_x0000_i1026" type="#_x0000_t75" style="width:474.1pt;height:43.95pt" o:ole="">
            <v:imagedata r:id="rId10" o:title=""/>
          </v:shape>
          <o:OLEObject Type="Embed" ProgID="Equation.3" ShapeID="_x0000_i1026" DrawAspect="Content" ObjectID="_1680587333" r:id="rId11"/>
        </w:object>
      </w:r>
    </w:p>
    <w:p w:rsidR="00843FCB" w:rsidRPr="00B73D97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</w:pPr>
    </w:p>
    <w:p w:rsidR="00843FCB" w:rsidRPr="005B0997" w:rsidRDefault="00843FCB" w:rsidP="00843F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357"/>
        <w:rPr>
          <w:rFonts w:ascii="Times New Roman" w:hAnsi="Times New Roman"/>
          <w:sz w:val="28"/>
          <w:szCs w:val="28"/>
        </w:rPr>
      </w:pPr>
      <w:r w:rsidRPr="009C6396">
        <w:rPr>
          <w:rFonts w:ascii="Times New Roman" w:hAnsi="Times New Roman"/>
          <w:sz w:val="28"/>
          <w:szCs w:val="28"/>
        </w:rPr>
        <w:t xml:space="preserve"> </w:t>
      </w:r>
      <w:r w:rsidRPr="005B0997">
        <w:rPr>
          <w:rFonts w:ascii="Times New Roman" w:hAnsi="Times New Roman"/>
          <w:sz w:val="28"/>
          <w:szCs w:val="28"/>
        </w:rPr>
        <w:t>Доверительные границы случайной погрешности результата косвенн</w:t>
      </w:r>
      <w:r w:rsidRPr="005B0997">
        <w:rPr>
          <w:rFonts w:ascii="Times New Roman" w:hAnsi="Times New Roman"/>
          <w:sz w:val="28"/>
          <w:szCs w:val="28"/>
        </w:rPr>
        <w:t>о</w:t>
      </w:r>
      <w:r w:rsidRPr="005B0997">
        <w:rPr>
          <w:rFonts w:ascii="Times New Roman" w:hAnsi="Times New Roman"/>
          <w:sz w:val="28"/>
          <w:szCs w:val="28"/>
        </w:rPr>
        <w:t>го измерения</w:t>
      </w:r>
    </w:p>
    <w:p w:rsidR="00843FCB" w:rsidRPr="009D1316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  <w:jc w:val="center"/>
        <w:rPr>
          <w:sz w:val="28"/>
          <w:szCs w:val="28"/>
        </w:rPr>
      </w:pPr>
      <w:r w:rsidRPr="008D416E">
        <w:rPr>
          <w:position w:val="-14"/>
          <w:sz w:val="28"/>
          <w:szCs w:val="28"/>
          <w:lang w:val="en-US"/>
        </w:rPr>
        <w:object w:dxaOrig="3720" w:dyaOrig="420">
          <v:shape id="_x0000_i1027" type="#_x0000_t75" style="width:182.35pt;height:21.5pt" o:ole="">
            <v:imagedata r:id="rId12" o:title=""/>
          </v:shape>
          <o:OLEObject Type="Embed" ProgID="Equation.3" ShapeID="_x0000_i1027" DrawAspect="Content" ObjectID="_1680587334" r:id="rId13"/>
        </w:object>
      </w:r>
      <w:r>
        <w:rPr>
          <w:sz w:val="28"/>
          <w:szCs w:val="28"/>
        </w:rPr>
        <w:t xml:space="preserve"> = ______</w:t>
      </w:r>
      <w:r w:rsidRPr="009D1316">
        <w:rPr>
          <w:i/>
          <w:sz w:val="28"/>
          <w:szCs w:val="28"/>
        </w:rPr>
        <w:t>м</w:t>
      </w:r>
      <w:proofErr w:type="gramStart"/>
      <w:r w:rsidRPr="009D1316">
        <w:rPr>
          <w:i/>
          <w:sz w:val="28"/>
          <w:szCs w:val="28"/>
          <w:vertAlign w:val="superscript"/>
        </w:rPr>
        <w:t>2</w:t>
      </w:r>
      <w:proofErr w:type="gramEnd"/>
    </w:p>
    <w:p w:rsidR="00843FCB" w:rsidRPr="005B0997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  <w:rPr>
          <w:i/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  <w:lang w:val="en-US"/>
        </w:rPr>
        <w:t>t</w:t>
      </w:r>
      <w:r w:rsidRPr="005B0997">
        <w:rPr>
          <w:sz w:val="28"/>
          <w:szCs w:val="28"/>
          <w:vertAlign w:val="subscript"/>
          <w:lang w:val="en-US"/>
        </w:rPr>
        <w:t>q</w:t>
      </w:r>
      <w:proofErr w:type="spellEnd"/>
      <w:r w:rsidRPr="005B0997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</w:t>
      </w:r>
      <w:r>
        <w:rPr>
          <w:sz w:val="28"/>
          <w:szCs w:val="28"/>
        </w:rPr>
        <w:t xml:space="preserve"> Стьюдента при </w:t>
      </w:r>
      <w:proofErr w:type="spellStart"/>
      <w:r>
        <w:rPr>
          <w:sz w:val="28"/>
          <w:szCs w:val="28"/>
        </w:rPr>
        <w:t>Р</w:t>
      </w:r>
      <w:r w:rsidRPr="005B0997">
        <w:rPr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 xml:space="preserve"> = 0,95, </w:t>
      </w:r>
      <w:r>
        <w:rPr>
          <w:sz w:val="28"/>
          <w:szCs w:val="28"/>
          <w:lang w:val="en-US"/>
        </w:rPr>
        <w:t>f</w:t>
      </w:r>
      <w:r w:rsidRPr="005B0997">
        <w:rPr>
          <w:sz w:val="28"/>
          <w:szCs w:val="28"/>
        </w:rPr>
        <w:t xml:space="preserve">= </w:t>
      </w:r>
      <w:r>
        <w:rPr>
          <w:sz w:val="28"/>
          <w:szCs w:val="28"/>
          <w:lang w:val="en-US"/>
        </w:rPr>
        <w:t>n</w:t>
      </w:r>
      <w:r w:rsidRPr="005B0997">
        <w:rPr>
          <w:sz w:val="28"/>
          <w:szCs w:val="28"/>
        </w:rPr>
        <w:t>-1</w:t>
      </w:r>
      <w:r>
        <w:rPr>
          <w:sz w:val="28"/>
          <w:szCs w:val="28"/>
        </w:rPr>
        <w:t xml:space="preserve">,  </w:t>
      </w:r>
      <w:r w:rsidRPr="004843ED">
        <w:rPr>
          <w:sz w:val="28"/>
          <w:szCs w:val="28"/>
        </w:rPr>
        <w:t>Приложение</w:t>
      </w:r>
      <w:proofErr w:type="gramStart"/>
      <w:r w:rsidRPr="004843ED">
        <w:rPr>
          <w:sz w:val="28"/>
          <w:szCs w:val="28"/>
        </w:rPr>
        <w:t xml:space="preserve"> В</w:t>
      </w:r>
      <w:proofErr w:type="gramEnd"/>
      <w:r w:rsidRPr="004843ED">
        <w:rPr>
          <w:i/>
          <w:sz w:val="28"/>
          <w:szCs w:val="28"/>
        </w:rPr>
        <w:t xml:space="preserve"> </w:t>
      </w:r>
    </w:p>
    <w:p w:rsidR="00843FCB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  <w:rPr>
          <w:b/>
        </w:rPr>
      </w:pPr>
    </w:p>
    <w:p w:rsidR="00843FCB" w:rsidRPr="007238CC" w:rsidRDefault="00843FCB" w:rsidP="00843FC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238CC">
        <w:rPr>
          <w:rFonts w:ascii="Times New Roman" w:hAnsi="Times New Roman"/>
          <w:sz w:val="28"/>
          <w:szCs w:val="28"/>
        </w:rPr>
        <w:t>Неисключенная систематическая погрешность Ɵ</w:t>
      </w:r>
      <w:r>
        <w:rPr>
          <w:rFonts w:ascii="Times New Roman" w:hAnsi="Times New Roman"/>
          <w:sz w:val="28"/>
          <w:szCs w:val="28"/>
        </w:rPr>
        <w:t xml:space="preserve"> = ± 0,003 </w:t>
      </w:r>
      <w:r w:rsidRPr="007238CC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для дал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номера, </w:t>
      </w:r>
      <w:r w:rsidRPr="007238CC">
        <w:rPr>
          <w:rFonts w:ascii="Times New Roman" w:hAnsi="Times New Roman"/>
          <w:sz w:val="28"/>
          <w:szCs w:val="28"/>
        </w:rPr>
        <w:t>Ɵ</w:t>
      </w:r>
      <w:r>
        <w:rPr>
          <w:rFonts w:ascii="Times New Roman" w:hAnsi="Times New Roman"/>
          <w:sz w:val="28"/>
          <w:szCs w:val="28"/>
        </w:rPr>
        <w:t xml:space="preserve"> = ± 0,01 </w:t>
      </w:r>
      <w:r w:rsidRPr="007238CC">
        <w:rPr>
          <w:rFonts w:ascii="Times New Roman" w:hAnsi="Times New Roman"/>
          <w:i/>
          <w:sz w:val="28"/>
          <w:szCs w:val="28"/>
        </w:rPr>
        <w:t>м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7238CC">
        <w:rPr>
          <w:rFonts w:ascii="Times New Roman" w:hAnsi="Times New Roman"/>
          <w:sz w:val="28"/>
          <w:szCs w:val="28"/>
        </w:rPr>
        <w:t>для</w:t>
      </w:r>
      <w:r>
        <w:rPr>
          <w:rFonts w:ascii="Times New Roman" w:hAnsi="Times New Roman"/>
          <w:sz w:val="28"/>
          <w:szCs w:val="28"/>
        </w:rPr>
        <w:t xml:space="preserve"> рулетки, </w:t>
      </w:r>
      <w:r w:rsidRPr="007238CC">
        <w:rPr>
          <w:rFonts w:ascii="Times New Roman" w:hAnsi="Times New Roman"/>
          <w:sz w:val="28"/>
          <w:szCs w:val="28"/>
        </w:rPr>
        <w:t xml:space="preserve"> Ɵ</w:t>
      </w:r>
      <w:r>
        <w:rPr>
          <w:rFonts w:ascii="Times New Roman" w:hAnsi="Times New Roman"/>
          <w:sz w:val="28"/>
          <w:szCs w:val="28"/>
        </w:rPr>
        <w:t xml:space="preserve"> = ± </w:t>
      </w:r>
      <w:r w:rsidRPr="007238CC">
        <w:rPr>
          <w:rFonts w:ascii="Times New Roman" w:hAnsi="Times New Roman"/>
          <w:sz w:val="28"/>
          <w:szCs w:val="28"/>
        </w:rPr>
        <w:t xml:space="preserve">0,01 </w:t>
      </w:r>
      <w:r w:rsidRPr="007238CC">
        <w:rPr>
          <w:rFonts w:ascii="Times New Roman" w:hAnsi="Times New Roman"/>
          <w:i/>
          <w:sz w:val="28"/>
          <w:szCs w:val="28"/>
        </w:rPr>
        <w:t>м</w:t>
      </w:r>
      <w:r w:rsidRPr="007238CC">
        <w:rPr>
          <w:rFonts w:ascii="Times New Roman" w:hAnsi="Times New Roman"/>
          <w:sz w:val="28"/>
          <w:szCs w:val="28"/>
        </w:rPr>
        <w:t xml:space="preserve"> для линейки</w:t>
      </w:r>
    </w:p>
    <w:p w:rsidR="00843FCB" w:rsidRPr="005B0997" w:rsidRDefault="00843FCB" w:rsidP="00843FCB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B0997">
        <w:rPr>
          <w:rFonts w:ascii="Times New Roman" w:hAnsi="Times New Roman"/>
          <w:sz w:val="28"/>
          <w:szCs w:val="28"/>
        </w:rPr>
        <w:t>Границы неисключенной систематической погрешности результата косвенного измерения.</w:t>
      </w:r>
    </w:p>
    <w:p w:rsidR="00843FCB" w:rsidRDefault="00843FCB" w:rsidP="00843FCB">
      <w:pPr>
        <w:widowControl w:val="0"/>
        <w:autoSpaceDE w:val="0"/>
        <w:autoSpaceDN w:val="0"/>
        <w:adjustRightInd w:val="0"/>
        <w:spacing w:line="239" w:lineRule="auto"/>
        <w:ind w:left="320"/>
        <w:rPr>
          <w:b/>
        </w:rPr>
      </w:pPr>
      <w:r w:rsidRPr="00E05C11">
        <w:rPr>
          <w:position w:val="-34"/>
          <w:sz w:val="28"/>
          <w:szCs w:val="28"/>
        </w:rPr>
        <w:object w:dxaOrig="9639" w:dyaOrig="880">
          <v:shape id="_x0000_i1028" type="#_x0000_t75" style="width:486.25pt;height:43.95pt" o:ole="">
            <v:imagedata r:id="rId14" o:title=""/>
          </v:shape>
          <o:OLEObject Type="Embed" ProgID="Equation.3" ShapeID="_x0000_i1028" DrawAspect="Content" ObjectID="_1680587335" r:id="rId15"/>
        </w:object>
      </w:r>
    </w:p>
    <w:p w:rsidR="00843FCB" w:rsidRPr="00ED0F8B" w:rsidRDefault="00843FCB" w:rsidP="00843FCB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F8B">
        <w:rPr>
          <w:rFonts w:ascii="Times New Roman" w:hAnsi="Times New Roman"/>
          <w:sz w:val="28"/>
          <w:szCs w:val="28"/>
        </w:rPr>
        <w:t xml:space="preserve"> Доверительная граница отклонения косвенного измерения пр</w:t>
      </w:r>
      <w:r w:rsidRPr="00ED0F8B">
        <w:rPr>
          <w:rFonts w:ascii="Times New Roman" w:hAnsi="Times New Roman"/>
          <w:sz w:val="28"/>
          <w:szCs w:val="28"/>
        </w:rPr>
        <w:t>и</w:t>
      </w:r>
      <w:r w:rsidRPr="00ED0F8B">
        <w:rPr>
          <w:rFonts w:ascii="Times New Roman" w:hAnsi="Times New Roman"/>
          <w:sz w:val="28"/>
          <w:szCs w:val="28"/>
        </w:rPr>
        <w:t>нимается</w:t>
      </w:r>
      <w:r>
        <w:rPr>
          <w:rFonts w:ascii="Times New Roman" w:hAnsi="Times New Roman"/>
          <w:sz w:val="28"/>
          <w:szCs w:val="28"/>
        </w:rPr>
        <w:t>:</w:t>
      </w:r>
      <w:r w:rsidRPr="00ED0F8B">
        <w:rPr>
          <w:rFonts w:ascii="Times New Roman" w:hAnsi="Times New Roman"/>
          <w:sz w:val="28"/>
          <w:szCs w:val="28"/>
        </w:rPr>
        <w:t xml:space="preserve">  </w:t>
      </w:r>
    </w:p>
    <w:p w:rsidR="00843FCB" w:rsidRPr="00ED0F8B" w:rsidRDefault="00843FCB" w:rsidP="00843FCB">
      <w:pPr>
        <w:pStyle w:val="a3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0F8B">
        <w:rPr>
          <w:rFonts w:ascii="Times New Roman" w:hAnsi="Times New Roman"/>
          <w:sz w:val="28"/>
          <w:szCs w:val="28"/>
        </w:rPr>
        <w:t xml:space="preserve">Если </w:t>
      </w:r>
      <w:r w:rsidRPr="00ED0F8B">
        <w:rPr>
          <w:rFonts w:ascii="Times New Roman" w:hAnsi="Times New Roman"/>
          <w:noProof/>
          <w:vertAlign w:val="subscript"/>
          <w:lang w:eastAsia="ru-RU"/>
        </w:rPr>
        <w:drawing>
          <wp:inline distT="0" distB="0" distL="0" distR="0" wp14:anchorId="0CE83D18" wp14:editId="447C8BD3">
            <wp:extent cx="923925" cy="228600"/>
            <wp:effectExtent l="0" t="0" r="9525" b="0"/>
            <wp:docPr id="351" name="Рисунок 351" descr="http://sniphelp.ru/Data1/47/47087/x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sniphelp.ru/Data1/47/47087/x026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F8B">
        <w:rPr>
          <w:rFonts w:ascii="Times New Roman" w:hAnsi="Times New Roman"/>
          <w:sz w:val="28"/>
          <w:szCs w:val="28"/>
        </w:rPr>
        <w:t>, то за погрешность результата косвенного измерения принимают неисключенную систематическую составляющую п</w:t>
      </w:r>
      <w:r w:rsidRPr="00ED0F8B">
        <w:rPr>
          <w:rFonts w:ascii="Times New Roman" w:hAnsi="Times New Roman"/>
          <w:sz w:val="28"/>
          <w:szCs w:val="28"/>
        </w:rPr>
        <w:t>о</w:t>
      </w:r>
      <w:r w:rsidRPr="00ED0F8B">
        <w:rPr>
          <w:rFonts w:ascii="Times New Roman" w:hAnsi="Times New Roman"/>
          <w:sz w:val="28"/>
          <w:szCs w:val="28"/>
        </w:rPr>
        <w:t>грешности измерения и ее границы вычисляют в соответствии с п.10-11</w:t>
      </w:r>
    </w:p>
    <w:p w:rsidR="00843FCB" w:rsidRPr="00ED0F8B" w:rsidRDefault="00843FCB" w:rsidP="00843FCB">
      <w:pPr>
        <w:spacing w:line="360" w:lineRule="auto"/>
        <w:ind w:firstLine="709"/>
        <w:jc w:val="both"/>
        <w:rPr>
          <w:sz w:val="28"/>
          <w:szCs w:val="28"/>
        </w:rPr>
      </w:pPr>
      <w:r w:rsidRPr="00ED0F8B">
        <w:rPr>
          <w:sz w:val="28"/>
          <w:szCs w:val="28"/>
        </w:rPr>
        <w:t>12.2.</w:t>
      </w:r>
      <w:r>
        <w:rPr>
          <w:sz w:val="28"/>
          <w:szCs w:val="28"/>
        </w:rPr>
        <w:t xml:space="preserve"> </w:t>
      </w:r>
      <w:r w:rsidRPr="00ED0F8B">
        <w:rPr>
          <w:sz w:val="28"/>
          <w:szCs w:val="28"/>
        </w:rPr>
        <w:t>Если</w:t>
      </w:r>
      <w:r w:rsidRPr="00ED0F8B">
        <w:rPr>
          <w:noProof/>
          <w:vertAlign w:val="subscript"/>
        </w:rPr>
        <w:drawing>
          <wp:inline distT="0" distB="0" distL="0" distR="0" wp14:anchorId="7F71661C" wp14:editId="3C6732E3">
            <wp:extent cx="1038225" cy="228600"/>
            <wp:effectExtent l="0" t="0" r="9525" b="0"/>
            <wp:docPr id="129" name="Рисунок 129" descr="http://sniphelp.ru/Data1/47/47087/x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http://sniphelp.ru/Data1/47/47087/x028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F8B">
        <w:rPr>
          <w:sz w:val="28"/>
          <w:szCs w:val="28"/>
        </w:rPr>
        <w:t>, за погрешность результата косвенного изм</w:t>
      </w:r>
      <w:r w:rsidRPr="00ED0F8B">
        <w:rPr>
          <w:sz w:val="28"/>
          <w:szCs w:val="28"/>
        </w:rPr>
        <w:t>е</w:t>
      </w:r>
      <w:r w:rsidRPr="00ED0F8B">
        <w:rPr>
          <w:sz w:val="28"/>
          <w:szCs w:val="28"/>
        </w:rPr>
        <w:t>рения принимают случайную составляющую погрешности измерения и ее границы вычисляют в соответствии с п. 8</w:t>
      </w:r>
    </w:p>
    <w:p w:rsidR="00843FCB" w:rsidRPr="00ED0F8B" w:rsidRDefault="00843FCB" w:rsidP="00843FCB">
      <w:pPr>
        <w:spacing w:line="360" w:lineRule="auto"/>
        <w:ind w:firstLine="709"/>
        <w:jc w:val="both"/>
        <w:rPr>
          <w:sz w:val="28"/>
          <w:szCs w:val="28"/>
        </w:rPr>
      </w:pPr>
      <w:r w:rsidRPr="00ED0F8B">
        <w:rPr>
          <w:sz w:val="28"/>
          <w:szCs w:val="28"/>
        </w:rPr>
        <w:t>12.3.</w:t>
      </w:r>
      <w:r>
        <w:rPr>
          <w:sz w:val="28"/>
          <w:szCs w:val="28"/>
        </w:rPr>
        <w:t xml:space="preserve"> </w:t>
      </w:r>
      <w:r w:rsidRPr="00ED0F8B">
        <w:rPr>
          <w:sz w:val="28"/>
          <w:szCs w:val="28"/>
        </w:rPr>
        <w:t>Если</w:t>
      </w:r>
      <w:r w:rsidRPr="00ED0F8B">
        <w:rPr>
          <w:noProof/>
          <w:vertAlign w:val="subscript"/>
        </w:rPr>
        <w:drawing>
          <wp:inline distT="0" distB="0" distL="0" distR="0" wp14:anchorId="5B8D63CC" wp14:editId="5A3A82DE">
            <wp:extent cx="1257300" cy="228600"/>
            <wp:effectExtent l="0" t="0" r="0" b="0"/>
            <wp:docPr id="130" name="Рисунок 130" descr="http://sniphelp.ru/Data1/47/47087/x03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http://sniphelp.ru/Data1/47/47087/x030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F8B">
        <w:rPr>
          <w:sz w:val="28"/>
          <w:szCs w:val="28"/>
        </w:rPr>
        <w:t>, то доверительную границу погрешности р</w:t>
      </w:r>
      <w:r w:rsidRPr="00ED0F8B">
        <w:rPr>
          <w:sz w:val="28"/>
          <w:szCs w:val="28"/>
        </w:rPr>
        <w:t>е</w:t>
      </w:r>
      <w:r w:rsidRPr="00ED0F8B">
        <w:rPr>
          <w:sz w:val="28"/>
          <w:szCs w:val="28"/>
        </w:rPr>
        <w:t>зультата косвенного измерения ∆(</w:t>
      </w:r>
      <w:r w:rsidRPr="00ED0F8B">
        <w:rPr>
          <w:i/>
          <w:iCs/>
          <w:sz w:val="28"/>
          <w:szCs w:val="28"/>
        </w:rPr>
        <w:t>P</w:t>
      </w:r>
      <w:r w:rsidRPr="00ED0F8B">
        <w:rPr>
          <w:sz w:val="28"/>
          <w:szCs w:val="28"/>
        </w:rPr>
        <w:t>) вычисляют (без учета знака) по формуле</w:t>
      </w:r>
    </w:p>
    <w:tbl>
      <w:tblPr>
        <w:tblW w:w="4500" w:type="pct"/>
        <w:jc w:val="center"/>
        <w:tblLook w:val="04A0" w:firstRow="1" w:lastRow="0" w:firstColumn="1" w:lastColumn="0" w:noHBand="0" w:noVBand="1"/>
      </w:tblPr>
      <w:tblGrid>
        <w:gridCol w:w="870"/>
        <w:gridCol w:w="6452"/>
        <w:gridCol w:w="1292"/>
      </w:tblGrid>
      <w:tr w:rsidR="00843FCB" w:rsidRPr="00ED0F8B" w:rsidTr="005C4376">
        <w:trPr>
          <w:jc w:val="center"/>
        </w:trPr>
        <w:tc>
          <w:tcPr>
            <w:tcW w:w="505" w:type="pct"/>
            <w:shd w:val="clear" w:color="auto" w:fill="auto"/>
            <w:vAlign w:val="center"/>
          </w:tcPr>
          <w:p w:rsidR="00843FCB" w:rsidRPr="00ED0F8B" w:rsidRDefault="00843FCB" w:rsidP="005C437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5" w:type="pct"/>
            <w:shd w:val="clear" w:color="auto" w:fill="auto"/>
            <w:vAlign w:val="center"/>
          </w:tcPr>
          <w:p w:rsidR="00843FCB" w:rsidRPr="00ED0F8B" w:rsidRDefault="00843FCB" w:rsidP="005C437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D0F8B">
              <w:rPr>
                <w:rFonts w:ascii="Times New Roman" w:hAnsi="Times New Roman"/>
                <w:sz w:val="28"/>
                <w:szCs w:val="28"/>
              </w:rPr>
              <w:t>∆(</w:t>
            </w:r>
            <w:r w:rsidRPr="00ED0F8B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ED0F8B">
              <w:rPr>
                <w:rFonts w:ascii="Times New Roman" w:hAnsi="Times New Roman"/>
                <w:sz w:val="28"/>
                <w:szCs w:val="28"/>
              </w:rPr>
              <w:t xml:space="preserve">) = </w:t>
            </w:r>
            <w:r w:rsidRPr="00ED0F8B">
              <w:rPr>
                <w:rFonts w:ascii="Times New Roman" w:hAnsi="Times New Roman"/>
                <w:i/>
                <w:iCs/>
                <w:sz w:val="28"/>
                <w:szCs w:val="28"/>
              </w:rPr>
              <w:t>K</w:t>
            </w:r>
            <w:r w:rsidRPr="00ED0F8B">
              <w:rPr>
                <w:rFonts w:ascii="Times New Roman" w:hAnsi="Times New Roman"/>
                <w:sz w:val="28"/>
                <w:szCs w:val="28"/>
              </w:rPr>
              <w:t>(ε(</w:t>
            </w:r>
            <w:r w:rsidRPr="00ED0F8B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ED0F8B">
              <w:rPr>
                <w:rFonts w:ascii="Times New Roman" w:hAnsi="Times New Roman"/>
                <w:sz w:val="28"/>
                <w:szCs w:val="28"/>
              </w:rPr>
              <w:t>)+Θ(</w:t>
            </w:r>
            <w:r w:rsidRPr="00ED0F8B">
              <w:rPr>
                <w:rFonts w:ascii="Times New Roman" w:hAnsi="Times New Roman"/>
                <w:i/>
                <w:iCs/>
                <w:sz w:val="28"/>
                <w:szCs w:val="28"/>
              </w:rPr>
              <w:t>P</w:t>
            </w:r>
            <w:r w:rsidRPr="00ED0F8B">
              <w:rPr>
                <w:rFonts w:ascii="Times New Roman" w:hAnsi="Times New Roman"/>
                <w:sz w:val="28"/>
                <w:szCs w:val="28"/>
              </w:rPr>
              <w:t>)) </w:t>
            </w:r>
          </w:p>
        </w:tc>
        <w:tc>
          <w:tcPr>
            <w:tcW w:w="750" w:type="pct"/>
            <w:shd w:val="clear" w:color="auto" w:fill="auto"/>
            <w:vAlign w:val="center"/>
          </w:tcPr>
          <w:p w:rsidR="00843FCB" w:rsidRPr="00ED0F8B" w:rsidRDefault="00843FCB" w:rsidP="005C4376">
            <w:pPr>
              <w:pStyle w:val="a5"/>
              <w:spacing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843FCB" w:rsidRPr="00ED0F8B" w:rsidRDefault="00843FCB" w:rsidP="00843FCB">
      <w:pPr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 xml:space="preserve">где </w:t>
      </w:r>
      <w:r w:rsidRPr="00ED0F8B">
        <w:rPr>
          <w:i/>
          <w:iCs/>
          <w:sz w:val="28"/>
          <w:szCs w:val="28"/>
        </w:rPr>
        <w:t>K</w:t>
      </w:r>
      <w:r w:rsidRPr="00ED0F8B">
        <w:rPr>
          <w:sz w:val="28"/>
          <w:szCs w:val="28"/>
        </w:rPr>
        <w:t xml:space="preserve"> - коэффициент, зависящий от доверительной вероятности и от отнош</w:t>
      </w:r>
      <w:r w:rsidRPr="00ED0F8B">
        <w:rPr>
          <w:sz w:val="28"/>
          <w:szCs w:val="28"/>
        </w:rPr>
        <w:t>е</w:t>
      </w:r>
      <w:r w:rsidRPr="00ED0F8B">
        <w:rPr>
          <w:sz w:val="28"/>
          <w:szCs w:val="28"/>
        </w:rPr>
        <w:t xml:space="preserve">ния </w:t>
      </w:r>
      <w:r w:rsidRPr="00ED0F8B">
        <w:rPr>
          <w:i/>
          <w:noProof/>
          <w:sz w:val="28"/>
          <w:szCs w:val="28"/>
          <w:vertAlign w:val="subscript"/>
        </w:rPr>
        <w:drawing>
          <wp:inline distT="0" distB="0" distL="0" distR="0" wp14:anchorId="48B2E3C6" wp14:editId="11D90996">
            <wp:extent cx="714375" cy="228600"/>
            <wp:effectExtent l="0" t="0" r="9525" b="0"/>
            <wp:docPr id="131" name="Рисунок 131" descr="http://sniphelp.ru/Data1/47/47087/x0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sniphelp.ru/Data1/47/47087/x032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0F8B">
        <w:rPr>
          <w:sz w:val="28"/>
          <w:szCs w:val="28"/>
        </w:rPr>
        <w:t xml:space="preserve"> </w:t>
      </w:r>
      <w:proofErr w:type="gramStart"/>
      <w:r w:rsidRPr="00ED0F8B">
        <w:rPr>
          <w:i/>
          <w:sz w:val="28"/>
          <w:szCs w:val="28"/>
        </w:rPr>
        <w:t xml:space="preserve">( </w:t>
      </w:r>
      <w:proofErr w:type="gramEnd"/>
      <w:r w:rsidRPr="00ED0F8B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2</w:t>
      </w:r>
      <w:r w:rsidRPr="00ED0F8B">
        <w:rPr>
          <w:i/>
          <w:sz w:val="28"/>
          <w:szCs w:val="28"/>
        </w:rPr>
        <w:t>.1.)</w:t>
      </w:r>
    </w:p>
    <w:p w:rsidR="00843FCB" w:rsidRPr="009C6396" w:rsidRDefault="00843FCB" w:rsidP="00843F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C6396">
        <w:rPr>
          <w:b/>
        </w:rPr>
        <w:lastRenderedPageBreak/>
        <w:t xml:space="preserve"> </w:t>
      </w:r>
      <w:r w:rsidRPr="009C6396">
        <w:rPr>
          <w:sz w:val="28"/>
          <w:szCs w:val="28"/>
        </w:rPr>
        <w:t xml:space="preserve">Выводы по работе: результат измерений необходимо записать в виде: косвенное значение измеряемой величины ± ∆, при </w:t>
      </w:r>
      <w:proofErr w:type="spellStart"/>
      <w:r w:rsidRPr="009C6396">
        <w:rPr>
          <w:sz w:val="28"/>
          <w:szCs w:val="28"/>
        </w:rPr>
        <w:t>Р</w:t>
      </w:r>
      <w:r w:rsidRPr="009C6396">
        <w:rPr>
          <w:sz w:val="28"/>
          <w:szCs w:val="28"/>
          <w:vertAlign w:val="subscript"/>
        </w:rPr>
        <w:t>д</w:t>
      </w:r>
      <w:proofErr w:type="spellEnd"/>
      <w:r w:rsidRPr="009C6396">
        <w:rPr>
          <w:sz w:val="28"/>
          <w:szCs w:val="28"/>
        </w:rPr>
        <w:t>=0,95</w:t>
      </w:r>
    </w:p>
    <w:p w:rsidR="00843FCB" w:rsidRPr="00ED0F8B" w:rsidRDefault="00843FCB" w:rsidP="00843F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D0F8B">
        <w:rPr>
          <w:sz w:val="28"/>
          <w:szCs w:val="28"/>
        </w:rPr>
        <w:t xml:space="preserve">Дать пояснения по  </w:t>
      </w:r>
      <w:r w:rsidRPr="00ED0F8B">
        <w:rPr>
          <w:color w:val="000000"/>
          <w:sz w:val="28"/>
          <w:szCs w:val="28"/>
          <w:lang w:eastAsia="en-US"/>
        </w:rPr>
        <w:t>ГОСТ 26433.2-94</w:t>
      </w:r>
      <w:r w:rsidRPr="00ED0F8B">
        <w:rPr>
          <w:sz w:val="28"/>
          <w:szCs w:val="28"/>
        </w:rPr>
        <w:t xml:space="preserve"> «Система обеспечения точности геометрических параметров в строительстве.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509"/>
      </w:tblGrid>
      <w:tr w:rsidR="00843FCB" w:rsidRPr="00BD7D3B" w:rsidTr="005C4376">
        <w:tc>
          <w:tcPr>
            <w:tcW w:w="4836" w:type="dxa"/>
          </w:tcPr>
          <w:p w:rsidR="00843FCB" w:rsidRPr="00BD7D3B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D7D3B">
              <w:rPr>
                <w:w w:val="99"/>
              </w:rPr>
              <w:t>Факультет</w:t>
            </w:r>
          </w:p>
        </w:tc>
        <w:tc>
          <w:tcPr>
            <w:tcW w:w="4509" w:type="dxa"/>
          </w:tcPr>
          <w:p w:rsidR="00843FCB" w:rsidRPr="00BD7D3B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BD7D3B">
              <w:t>Преподаватель</w:t>
            </w: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t>Курс__</w:t>
            </w:r>
            <w:r>
              <w:t>______________________________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Группа</w:t>
            </w:r>
            <w:r>
              <w:rPr>
                <w:color w:val="000000"/>
                <w:lang w:eastAsia="en-US"/>
              </w:rPr>
              <w:t>______________________________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Студенты</w:t>
            </w:r>
            <w:r>
              <w:rPr>
                <w:color w:val="000000"/>
                <w:lang w:eastAsia="en-US"/>
              </w:rPr>
              <w:t>____________________________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Подпись_________________</w:t>
            </w:r>
            <w:r>
              <w:rPr>
                <w:color w:val="000000"/>
                <w:lang w:eastAsia="en-US"/>
              </w:rPr>
              <w:t>_____</w:t>
            </w: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_____________________________</w:t>
            </w: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843FCB" w:rsidTr="005C4376">
        <w:tc>
          <w:tcPr>
            <w:tcW w:w="4836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 w:rsidRPr="00D35390">
              <w:rPr>
                <w:color w:val="000000"/>
                <w:lang w:eastAsia="en-US"/>
              </w:rPr>
              <w:t>_________________________________</w:t>
            </w:r>
            <w:r>
              <w:rPr>
                <w:color w:val="000000"/>
                <w:lang w:eastAsia="en-US"/>
              </w:rPr>
              <w:t>___</w:t>
            </w:r>
          </w:p>
        </w:tc>
        <w:tc>
          <w:tcPr>
            <w:tcW w:w="4509" w:type="dxa"/>
          </w:tcPr>
          <w:p w:rsidR="00843FCB" w:rsidRPr="00D35390" w:rsidRDefault="00843FCB" w:rsidP="005C437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Дата_________________________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</w:tblGrid>
      <w:tr w:rsidR="00843FCB" w:rsidRPr="00FC72FB" w:rsidTr="005C4376">
        <w:trPr>
          <w:trHeight w:val="3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3FCB" w:rsidRPr="00FC72FB" w:rsidRDefault="00843FCB" w:rsidP="005C4376">
            <w:pPr>
              <w:widowControl w:val="0"/>
              <w:autoSpaceDE w:val="0"/>
              <w:autoSpaceDN w:val="0"/>
              <w:adjustRightInd w:val="0"/>
              <w:rPr>
                <w:sz w:val="2"/>
                <w:szCs w:val="2"/>
              </w:rPr>
            </w:pPr>
          </w:p>
        </w:tc>
      </w:tr>
    </w:tbl>
    <w:p w:rsidR="00DB7A88" w:rsidRDefault="00DB7A88"/>
    <w:sectPr w:rsidR="00DB7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DB5028"/>
    <w:multiLevelType w:val="multilevel"/>
    <w:tmpl w:val="9F0AD4BA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EC"/>
    <w:rsid w:val="003702EC"/>
    <w:rsid w:val="00843FCB"/>
    <w:rsid w:val="00A66BF3"/>
    <w:rsid w:val="00D6366B"/>
    <w:rsid w:val="00DB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4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uiPriority w:val="99"/>
    <w:rsid w:val="00843FC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5">
    <w:name w:val="Body Text"/>
    <w:basedOn w:val="a"/>
    <w:link w:val="a6"/>
    <w:rsid w:val="00843FCB"/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843FCB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3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843F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talic">
    <w:name w:val="Body text + Italic"/>
    <w:uiPriority w:val="99"/>
    <w:rsid w:val="00843FCB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ar-SA"/>
    </w:rPr>
  </w:style>
  <w:style w:type="paragraph" w:styleId="a5">
    <w:name w:val="Body Text"/>
    <w:basedOn w:val="a"/>
    <w:link w:val="a6"/>
    <w:rsid w:val="00843FCB"/>
    <w:rPr>
      <w:rFonts w:ascii="Arial" w:hAnsi="Arial"/>
      <w:szCs w:val="20"/>
    </w:rPr>
  </w:style>
  <w:style w:type="character" w:customStyle="1" w:styleId="a6">
    <w:name w:val="Основной текст Знак"/>
    <w:basedOn w:val="a0"/>
    <w:link w:val="a5"/>
    <w:rsid w:val="00843FCB"/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43F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3F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4.wmf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457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 Артем Юрьевич</dc:creator>
  <cp:keywords/>
  <dc:description/>
  <cp:lastModifiedBy>Филатов Артем Юрьевич</cp:lastModifiedBy>
  <cp:revision>2</cp:revision>
  <dcterms:created xsi:type="dcterms:W3CDTF">2021-04-22T06:00:00Z</dcterms:created>
  <dcterms:modified xsi:type="dcterms:W3CDTF">2021-04-22T06:01:00Z</dcterms:modified>
</cp:coreProperties>
</file>